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86" w:rsidRDefault="007A1986" w:rsidP="007A1986">
      <w:pPr>
        <w:pStyle w:val="1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</w:t>
      </w:r>
      <w:r>
        <w:rPr>
          <w:rFonts w:ascii="Times New Roman" w:hAnsi="Times New Roman"/>
          <w:sz w:val="18"/>
          <w:szCs w:val="18"/>
        </w:rPr>
        <w:t>ДОГОВОР № __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  <w:lang w:val="ru-RU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об оказании платных образовательных услуг </w:t>
      </w:r>
    </w:p>
    <w:p w:rsidR="007A1986" w:rsidRDefault="007A1986" w:rsidP="007A198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Бузулук                                                                                                                         "__" ____________ 20___ г.</w:t>
      </w:r>
    </w:p>
    <w:p w:rsidR="007A1986" w:rsidRDefault="007A1986" w:rsidP="007A1986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7A1986" w:rsidRDefault="007A1986" w:rsidP="007A1986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«Бастион» (ООО «Бастион»), осуществляющее образовательную деятельность (далее – Образовательная организация) на основании лицензии регистрационный №Л035-01248-56/00267623, выданной Министерством образования Оренбургской области, с одной стороны, именуемое в дальнейшем «Исполнитель», в лице директора Голевой Любови Васильевны, действующего на  основании Устава, с одной стороны и </w:t>
      </w:r>
      <w:proofErr w:type="gramEnd"/>
    </w:p>
    <w:p w:rsidR="007A1986" w:rsidRDefault="007A1986" w:rsidP="007A1986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вариант: _______________________</w:t>
      </w:r>
      <w:r>
        <w:rPr>
          <w:rFonts w:ascii="Times New Roman" w:hAnsi="Times New Roman" w:cs="Times New Roman"/>
          <w:sz w:val="18"/>
          <w:szCs w:val="18"/>
        </w:rPr>
        <w:softHyphen/>
        <w:t>_______________________________________________именуем__ в дальнейшем «</w:t>
      </w:r>
      <w:r w:rsidR="00F8279A">
        <w:rPr>
          <w:rFonts w:ascii="Times New Roman" w:hAnsi="Times New Roman" w:cs="Times New Roman"/>
          <w:sz w:val="18"/>
          <w:szCs w:val="18"/>
        </w:rPr>
        <w:t>Обучающийся</w:t>
      </w:r>
      <w:r>
        <w:rPr>
          <w:rFonts w:ascii="Times New Roman" w:hAnsi="Times New Roman" w:cs="Times New Roman"/>
          <w:sz w:val="18"/>
          <w:szCs w:val="18"/>
        </w:rPr>
        <w:t>»,</w:t>
      </w:r>
    </w:p>
    <w:p w:rsidR="007A1986" w:rsidRDefault="007A1986" w:rsidP="007A1986">
      <w:pPr>
        <w:pStyle w:val="a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>(фамилия, имя, отчество лица, зачисляемого на обучение)</w:t>
      </w:r>
    </w:p>
    <w:p w:rsidR="007A1986" w:rsidRDefault="007A1986" w:rsidP="007A1986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 вариант: _______________________________________________________________________именуем__ в дальнейшем «Заказчик»,</w:t>
      </w:r>
    </w:p>
    <w:p w:rsidR="007A1986" w:rsidRDefault="007A1986" w:rsidP="007A1986">
      <w:pPr>
        <w:pStyle w:val="a5"/>
        <w:ind w:left="113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12"/>
          <w:szCs w:val="12"/>
        </w:rPr>
        <w:t>(фамилия, имя, отчество, законного представителя несовершеннолетнего лица,</w:t>
      </w:r>
      <w:proofErr w:type="gramEnd"/>
    </w:p>
    <w:p w:rsidR="007A1986" w:rsidRDefault="007A1986" w:rsidP="007A1986">
      <w:pPr>
        <w:pStyle w:val="a5"/>
        <w:ind w:left="113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зачисляемого на обучение; наименование юридического лица, должность,</w:t>
      </w:r>
    </w:p>
    <w:p w:rsidR="007A1986" w:rsidRDefault="007A1986" w:rsidP="007A1986">
      <w:pPr>
        <w:pStyle w:val="a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фамилия, имя отчество лица, действующего от его имени, реквизиты</w:t>
      </w:r>
    </w:p>
    <w:p w:rsidR="007A1986" w:rsidRDefault="007A1986" w:rsidP="007A1986">
      <w:pPr>
        <w:pStyle w:val="a5"/>
        <w:ind w:left="1134" w:hanging="113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документа, подтверждающего его полномочия; фамилия, имя, отчество иного</w:t>
      </w:r>
    </w:p>
    <w:p w:rsidR="007A1986" w:rsidRDefault="007A1986" w:rsidP="007A1986">
      <w:pPr>
        <w:pStyle w:val="a5"/>
        <w:ind w:left="1134" w:hanging="113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физического  лица)</w:t>
      </w:r>
    </w:p>
    <w:p w:rsidR="007A1986" w:rsidRDefault="007A1986" w:rsidP="007A1986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действующий в интересах </w:t>
      </w:r>
      <w:r w:rsidR="00955317">
        <w:rPr>
          <w:rFonts w:ascii="Times New Roman" w:hAnsi="Times New Roman" w:cs="Times New Roman"/>
          <w:sz w:val="18"/>
          <w:szCs w:val="18"/>
        </w:rPr>
        <w:t>Обучающего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>(фамилия, имя, отчество ли</w:t>
      </w:r>
      <w:proofErr w:type="gramStart"/>
      <w:r>
        <w:rPr>
          <w:rFonts w:ascii="Times New Roman" w:hAnsi="Times New Roman" w:cs="Times New Roman"/>
          <w:sz w:val="12"/>
          <w:szCs w:val="12"/>
        </w:rPr>
        <w:t>ц(</w:t>
      </w:r>
      <w:proofErr w:type="gramEnd"/>
      <w:r>
        <w:rPr>
          <w:rFonts w:ascii="Times New Roman" w:hAnsi="Times New Roman" w:cs="Times New Roman"/>
          <w:sz w:val="12"/>
          <w:szCs w:val="12"/>
        </w:rPr>
        <w:t>а), зачисляемых(ого) на обучение)</w:t>
      </w:r>
    </w:p>
    <w:p w:rsidR="007A1986" w:rsidRDefault="007A1986" w:rsidP="007A1986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совместно именуемые Стороны, заключили настоящий Договор о нижеследующем:</w:t>
      </w:r>
    </w:p>
    <w:p w:rsidR="007A1986" w:rsidRDefault="007A1986" w:rsidP="007A1986">
      <w:pPr>
        <w:pStyle w:val="1"/>
        <w:rPr>
          <w:rFonts w:ascii="Times New Roman" w:hAnsi="Times New Roman"/>
          <w:sz w:val="18"/>
          <w:szCs w:val="18"/>
        </w:rPr>
      </w:pPr>
      <w:bookmarkStart w:id="0" w:name="sub_1100"/>
      <w:r>
        <w:rPr>
          <w:rFonts w:ascii="Times New Roman" w:hAnsi="Times New Roman"/>
          <w:sz w:val="18"/>
          <w:szCs w:val="18"/>
        </w:rPr>
        <w:t>I. Предмет Договора</w:t>
      </w:r>
    </w:p>
    <w:p w:rsidR="007A1986" w:rsidRDefault="007A1986" w:rsidP="007A1986">
      <w:pPr>
        <w:pStyle w:val="a5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1011"/>
      <w:bookmarkEnd w:id="0"/>
      <w:r>
        <w:rPr>
          <w:rFonts w:ascii="Times New Roman" w:hAnsi="Times New Roman" w:cs="Times New Roman"/>
          <w:sz w:val="18"/>
          <w:szCs w:val="18"/>
        </w:rPr>
        <w:t xml:space="preserve">1.1. Исполнитель обязуется предоставить образовательную  услугу___________________________________________________ ___________________________________________________________________________________________________________________________________________________________________________________________, а </w:t>
      </w:r>
      <w:bookmarkEnd w:id="1"/>
      <w:r>
        <w:rPr>
          <w:rFonts w:ascii="Times New Roman" w:hAnsi="Times New Roman" w:cs="Times New Roman"/>
          <w:sz w:val="18"/>
          <w:szCs w:val="18"/>
        </w:rPr>
        <w:t xml:space="preserve">Заказчик или </w:t>
      </w:r>
      <w:r w:rsidR="00F8279A">
        <w:rPr>
          <w:rFonts w:ascii="Times New Roman" w:hAnsi="Times New Roman" w:cs="Times New Roman"/>
          <w:sz w:val="18"/>
          <w:szCs w:val="18"/>
        </w:rPr>
        <w:t>Обучающийся</w:t>
      </w:r>
      <w:r>
        <w:rPr>
          <w:rFonts w:ascii="Times New Roman" w:hAnsi="Times New Roman" w:cs="Times New Roman"/>
          <w:sz w:val="18"/>
          <w:szCs w:val="18"/>
        </w:rPr>
        <w:t xml:space="preserve">  обязуется оплатить указанную услугу.</w:t>
      </w:r>
    </w:p>
    <w:p w:rsidR="007A1986" w:rsidRDefault="007A1986" w:rsidP="007A1986">
      <w:pPr>
        <w:pStyle w:val="a5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bookmarkStart w:id="2" w:name="sub_1012"/>
      <w:r>
        <w:rPr>
          <w:rFonts w:ascii="Times New Roman" w:hAnsi="Times New Roman" w:cs="Times New Roman"/>
          <w:sz w:val="18"/>
          <w:szCs w:val="18"/>
        </w:rPr>
        <w:t xml:space="preserve">1.2. </w:t>
      </w:r>
      <w:bookmarkEnd w:id="2"/>
      <w:r>
        <w:rPr>
          <w:rFonts w:ascii="Times New Roman" w:hAnsi="Times New Roman" w:cs="Times New Roman"/>
          <w:sz w:val="18"/>
          <w:szCs w:val="18"/>
        </w:rPr>
        <w:t xml:space="preserve">Вид образовательной программы: </w:t>
      </w:r>
      <w:bookmarkStart w:id="3" w:name="sub_1013"/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</w:p>
    <w:p w:rsidR="007A1986" w:rsidRDefault="007A1986" w:rsidP="007A1986">
      <w:pPr>
        <w:pStyle w:val="a5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1.3. Срок освоения образовательной программы на момент подписания Договора составляет ___________ часов.</w:t>
      </w:r>
    </w:p>
    <w:p w:rsidR="007A1986" w:rsidRDefault="007A1986" w:rsidP="007A1986">
      <w:pPr>
        <w:pStyle w:val="a5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1.4. Образовательные услуги оказываются в соответствии с ________________________________ и расписанием занятий Исполнителя.</w:t>
      </w:r>
    </w:p>
    <w:p w:rsidR="007A1986" w:rsidRDefault="007A1986" w:rsidP="007A1986">
      <w:pPr>
        <w:ind w:firstLine="0"/>
      </w:pPr>
      <w:r>
        <w:rPr>
          <w:rFonts w:ascii="Times New Roman" w:hAnsi="Times New Roman" w:cs="Times New Roman"/>
          <w:sz w:val="18"/>
          <w:szCs w:val="18"/>
        </w:rPr>
        <w:t xml:space="preserve">         1.5. Срок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индивидуальному учебному плану, в том числе ускоренному обучению, составляет _________________.</w:t>
      </w:r>
    </w:p>
    <w:p w:rsidR="007A1986" w:rsidRDefault="007A1986" w:rsidP="007A1986">
      <w:pPr>
        <w:pStyle w:val="a5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1.6. После  освоения  </w:t>
      </w:r>
      <w:proofErr w:type="gramStart"/>
      <w:r w:rsidR="00F76DCC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программы и </w:t>
      </w:r>
      <w:bookmarkEnd w:id="3"/>
      <w:r>
        <w:rPr>
          <w:rFonts w:ascii="Times New Roman" w:hAnsi="Times New Roman" w:cs="Times New Roman"/>
          <w:sz w:val="18"/>
          <w:szCs w:val="18"/>
        </w:rPr>
        <w:t>успешного прохождения итоговой аттестации (если итоговая аттестация предусмотрена программой) ему выдается ____________________________________________________________________________.</w:t>
      </w:r>
    </w:p>
    <w:p w:rsidR="007A1986" w:rsidRDefault="007A1986" w:rsidP="007A1986">
      <w:pPr>
        <w:pStyle w:val="a5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1.7. В случае не прохождения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отчисления, </w:t>
      </w:r>
      <w:proofErr w:type="gramStart"/>
      <w:r w:rsidR="00F76DCC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выдаётся справка об обучении или о периоде обучения.</w:t>
      </w:r>
    </w:p>
    <w:p w:rsidR="007A1986" w:rsidRDefault="007A1986" w:rsidP="007A1986">
      <w:pPr>
        <w:pStyle w:val="1"/>
        <w:tabs>
          <w:tab w:val="left" w:pos="426"/>
        </w:tabs>
        <w:rPr>
          <w:rFonts w:ascii="Times New Roman" w:hAnsi="Times New Roman"/>
          <w:sz w:val="18"/>
          <w:szCs w:val="18"/>
        </w:rPr>
      </w:pPr>
      <w:bookmarkStart w:id="4" w:name="sub_1200"/>
      <w:r>
        <w:rPr>
          <w:rFonts w:ascii="Times New Roman" w:hAnsi="Times New Roman"/>
          <w:sz w:val="18"/>
          <w:szCs w:val="18"/>
        </w:rPr>
        <w:t>II. Права Сторон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5" w:name="sub_1021"/>
      <w:bookmarkEnd w:id="4"/>
      <w:r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6" w:name="sub_10211"/>
      <w:bookmarkEnd w:id="5"/>
      <w:r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F8279A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7" w:name="sub_10212"/>
      <w:bookmarkEnd w:id="6"/>
      <w:r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="00F8279A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8" w:name="sub_1022"/>
      <w:bookmarkEnd w:id="7"/>
      <w:r>
        <w:rPr>
          <w:rFonts w:ascii="Times New Roman" w:hAnsi="Times New Roman" w:cs="Times New Roman"/>
          <w:sz w:val="18"/>
          <w:szCs w:val="18"/>
        </w:rPr>
        <w:t xml:space="preserve">2.2. Заказчик и (или) </w:t>
      </w:r>
      <w:r w:rsidR="00F8279A">
        <w:rPr>
          <w:rFonts w:ascii="Times New Roman" w:hAnsi="Times New Roman" w:cs="Times New Roman"/>
          <w:sz w:val="18"/>
          <w:szCs w:val="18"/>
        </w:rPr>
        <w:t>Обучающийся</w:t>
      </w:r>
      <w:r>
        <w:rPr>
          <w:rFonts w:ascii="Times New Roman" w:hAnsi="Times New Roman" w:cs="Times New Roman"/>
          <w:sz w:val="18"/>
          <w:szCs w:val="18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bookmarkStart w:id="9" w:name="sub_1023"/>
      <w:bookmarkEnd w:id="8"/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 </w:t>
      </w:r>
      <w:r w:rsidR="00F8279A">
        <w:rPr>
          <w:rFonts w:ascii="Times New Roman" w:hAnsi="Times New Roman" w:cs="Times New Roman"/>
          <w:sz w:val="18"/>
          <w:szCs w:val="18"/>
        </w:rPr>
        <w:t>Обучающемуся</w:t>
      </w:r>
      <w:r>
        <w:rPr>
          <w:rFonts w:ascii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</w:t>
      </w:r>
      <w:r w:rsidR="00F8279A">
        <w:rPr>
          <w:rFonts w:ascii="Times New Roman" w:hAnsi="Times New Roman" w:cs="Times New Roman"/>
          <w:sz w:val="18"/>
          <w:szCs w:val="18"/>
        </w:rPr>
        <w:t>Обучающийся</w:t>
      </w:r>
      <w:r>
        <w:rPr>
          <w:rFonts w:ascii="Times New Roman" w:hAnsi="Times New Roman" w:cs="Times New Roman"/>
          <w:sz w:val="18"/>
          <w:szCs w:val="18"/>
        </w:rPr>
        <w:t xml:space="preserve"> также вправе: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10" w:name="sub_10232"/>
      <w:bookmarkEnd w:id="9"/>
      <w:r>
        <w:rPr>
          <w:rFonts w:ascii="Times New Roman" w:hAnsi="Times New Roman" w:cs="Times New Roman"/>
          <w:sz w:val="18"/>
          <w:szCs w:val="18"/>
        </w:rPr>
        <w:t>2.3.1. Обращаться к Исполнителю по вопросам, касающимся образовательного процесса.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11" w:name="sub_10233"/>
      <w:bookmarkEnd w:id="10"/>
      <w:r>
        <w:rPr>
          <w:rFonts w:ascii="Times New Roman" w:hAnsi="Times New Roman" w:cs="Times New Roman"/>
          <w:sz w:val="18"/>
          <w:szCs w:val="18"/>
        </w:rPr>
        <w:t>2.3.2. Пользоваться имуществом Исполнителя, необходимым для освоения образовательной программы в порядке, установленном локальными нормативными актами Исполнителя.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12" w:name="sub_10234"/>
      <w:bookmarkEnd w:id="11"/>
      <w:r>
        <w:rPr>
          <w:rFonts w:ascii="Times New Roman" w:hAnsi="Times New Roman" w:cs="Times New Roman"/>
          <w:sz w:val="18"/>
          <w:szCs w:val="18"/>
        </w:rPr>
        <w:t>2.3.3. Принимать участие в социально-культурных, оздоровительных и иных мероприятиях, организованных Исполнителем в порядке, установленном локальными нормативными актами Исполнителя.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13" w:name="sub_10235"/>
      <w:bookmarkEnd w:id="12"/>
      <w:r>
        <w:rPr>
          <w:rFonts w:ascii="Times New Roman" w:hAnsi="Times New Roman" w:cs="Times New Roman"/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A1986" w:rsidRDefault="007A1986" w:rsidP="007A1986">
      <w:pPr>
        <w:pStyle w:val="1"/>
        <w:rPr>
          <w:rFonts w:ascii="Times New Roman" w:hAnsi="Times New Roman"/>
          <w:sz w:val="18"/>
          <w:szCs w:val="18"/>
        </w:rPr>
      </w:pPr>
      <w:bookmarkStart w:id="14" w:name="sub_1300"/>
      <w:bookmarkEnd w:id="13"/>
      <w:r>
        <w:rPr>
          <w:rFonts w:ascii="Times New Roman" w:hAnsi="Times New Roman"/>
          <w:sz w:val="18"/>
          <w:szCs w:val="18"/>
        </w:rPr>
        <w:t>III. Обязанности Сторон</w:t>
      </w:r>
    </w:p>
    <w:p w:rsidR="007A1986" w:rsidRDefault="007A1986" w:rsidP="007A1986">
      <w:pPr>
        <w:pStyle w:val="a5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bookmarkStart w:id="15" w:name="sub_1031"/>
      <w:bookmarkEnd w:id="14"/>
      <w:r>
        <w:rPr>
          <w:rFonts w:ascii="Times New Roman" w:hAnsi="Times New Roman" w:cs="Times New Roman"/>
          <w:sz w:val="18"/>
          <w:szCs w:val="18"/>
          <w:lang w:val="x-none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7A1986" w:rsidRDefault="007A1986" w:rsidP="007A1986">
      <w:pPr>
        <w:pStyle w:val="a5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bookmarkStart w:id="16" w:name="sub_10311"/>
      <w:bookmarkEnd w:id="15"/>
      <w:r>
        <w:rPr>
          <w:rFonts w:ascii="Times New Roman" w:hAnsi="Times New Roman" w:cs="Times New Roman"/>
          <w:sz w:val="18"/>
          <w:szCs w:val="18"/>
        </w:rPr>
        <w:t xml:space="preserve"> 3.1.1. </w:t>
      </w:r>
      <w:bookmarkEnd w:id="16"/>
      <w:r>
        <w:rPr>
          <w:rFonts w:ascii="Times New Roman" w:hAnsi="Times New Roman" w:cs="Times New Roman"/>
          <w:sz w:val="18"/>
          <w:szCs w:val="18"/>
        </w:rPr>
        <w:t xml:space="preserve">Зачислить выполнившего установленные законодательством Российской Федерации, локальными нормативными актами Исполнителя условия приема в качестве </w:t>
      </w:r>
      <w:r w:rsidR="00F8279A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A1986" w:rsidRDefault="007A1986" w:rsidP="007A1986">
      <w:pPr>
        <w:pStyle w:val="a5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17" w:name="sub_10312"/>
      <w:r>
        <w:rPr>
          <w:rFonts w:ascii="Times New Roman" w:hAnsi="Times New Roman" w:cs="Times New Roman"/>
          <w:sz w:val="18"/>
          <w:szCs w:val="18"/>
        </w:rPr>
        <w:t xml:space="preserve">3.1.2. Довести до Заказчика и (или) </w:t>
      </w:r>
      <w:r w:rsidR="00F8279A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информацию, содержащую сведения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18" w:name="sub_10313"/>
      <w:bookmarkEnd w:id="17"/>
      <w:r>
        <w:rPr>
          <w:rFonts w:ascii="Times New Roman" w:hAnsi="Times New Roman" w:cs="Times New Roman"/>
          <w:sz w:val="18"/>
          <w:szCs w:val="18"/>
        </w:rPr>
        <w:t xml:space="preserve"> 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19" w:name="sub_10314"/>
      <w:bookmarkEnd w:id="18"/>
      <w:r>
        <w:rPr>
          <w:rFonts w:ascii="Times New Roman" w:hAnsi="Times New Roman" w:cs="Times New Roman"/>
          <w:sz w:val="18"/>
          <w:szCs w:val="18"/>
        </w:rPr>
        <w:t xml:space="preserve"> 3.1.4. Обеспечить </w:t>
      </w:r>
      <w:r w:rsidR="00F8279A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20" w:name="sub_10315"/>
      <w:bookmarkEnd w:id="19"/>
      <w:r>
        <w:rPr>
          <w:rFonts w:ascii="Times New Roman" w:hAnsi="Times New Roman" w:cs="Times New Roman"/>
          <w:sz w:val="18"/>
          <w:szCs w:val="18"/>
        </w:rPr>
        <w:t xml:space="preserve"> 3.1.5. Сохранить место за </w:t>
      </w:r>
      <w:r w:rsidR="00F8279A">
        <w:rPr>
          <w:rFonts w:ascii="Times New Roman" w:hAnsi="Times New Roman" w:cs="Times New Roman"/>
          <w:sz w:val="18"/>
          <w:szCs w:val="18"/>
        </w:rPr>
        <w:t>Обучающимся</w:t>
      </w:r>
      <w:r>
        <w:rPr>
          <w:rFonts w:ascii="Times New Roman" w:hAnsi="Times New Roman" w:cs="Times New Roman"/>
          <w:sz w:val="18"/>
          <w:szCs w:val="18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21" w:name="sub_10316"/>
      <w:bookmarkEnd w:id="20"/>
      <w:r>
        <w:rPr>
          <w:rFonts w:ascii="Times New Roman" w:hAnsi="Times New Roman" w:cs="Times New Roman"/>
          <w:sz w:val="18"/>
          <w:szCs w:val="18"/>
        </w:rPr>
        <w:t xml:space="preserve"> 3.1.6. Принимать от Заказчика и (или) </w:t>
      </w:r>
      <w:r w:rsidR="00F8279A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22" w:name="sub_10317"/>
      <w:bookmarkEnd w:id="21"/>
      <w:r>
        <w:rPr>
          <w:rFonts w:ascii="Times New Roman" w:hAnsi="Times New Roman" w:cs="Times New Roman"/>
          <w:sz w:val="18"/>
          <w:szCs w:val="18"/>
        </w:rPr>
        <w:lastRenderedPageBreak/>
        <w:t xml:space="preserve"> 3.1.7. Обеспечить </w:t>
      </w:r>
      <w:proofErr w:type="gramStart"/>
      <w:r w:rsidR="00F8279A">
        <w:rPr>
          <w:rFonts w:ascii="Times New Roman" w:hAnsi="Times New Roman" w:cs="Times New Roman"/>
          <w:sz w:val="18"/>
          <w:szCs w:val="18"/>
        </w:rPr>
        <w:t>Обучающему</w:t>
      </w:r>
      <w:proofErr w:type="gramEnd"/>
      <w:r w:rsidR="00A9669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уважение человеческого достоинства, защиту от всех форм физического и психического насилия, оскорбления личности.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3.1.8. Создать необходимые условия для охраны жизни и здоровья</w:t>
      </w:r>
      <w:r w:rsidR="00F8279A">
        <w:rPr>
          <w:rFonts w:ascii="Times New Roman" w:hAnsi="Times New Roman" w:cs="Times New Roman"/>
          <w:sz w:val="18"/>
          <w:szCs w:val="18"/>
        </w:rPr>
        <w:t xml:space="preserve"> Обучающегося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3.1.9. Не разглашать предоставленную Заказчиком и (или) </w:t>
      </w:r>
      <w:r w:rsidR="00A9669C">
        <w:rPr>
          <w:rFonts w:ascii="Times New Roman" w:hAnsi="Times New Roman" w:cs="Times New Roman"/>
          <w:sz w:val="18"/>
          <w:szCs w:val="18"/>
        </w:rPr>
        <w:t>Обучающим</w:t>
      </w:r>
      <w:r>
        <w:rPr>
          <w:rFonts w:ascii="Times New Roman" w:hAnsi="Times New Roman" w:cs="Times New Roman"/>
          <w:sz w:val="18"/>
          <w:szCs w:val="18"/>
        </w:rPr>
        <w:t xml:space="preserve"> конфиденциальную информацию, необходимую для оформления документов на обучение в рамках действующего законодательства Российской Федерации. 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23" w:name="sub_1032"/>
      <w:bookmarkEnd w:id="22"/>
      <w:r>
        <w:rPr>
          <w:rFonts w:ascii="Times New Roman" w:hAnsi="Times New Roman" w:cs="Times New Roman"/>
          <w:sz w:val="18"/>
          <w:szCs w:val="18"/>
        </w:rPr>
        <w:t xml:space="preserve">3.2. Заказчик и (или) </w:t>
      </w:r>
      <w:r w:rsidR="00A9669C">
        <w:rPr>
          <w:rFonts w:ascii="Times New Roman" w:hAnsi="Times New Roman" w:cs="Times New Roman"/>
          <w:sz w:val="18"/>
          <w:szCs w:val="18"/>
        </w:rPr>
        <w:t>Обучающий</w:t>
      </w:r>
      <w:r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3.2.1. Своевременно вносить плату за предоставляемые образовательные услуги, указанные в </w:t>
      </w:r>
      <w:r>
        <w:rPr>
          <w:rStyle w:val="a7"/>
          <w:sz w:val="18"/>
          <w:szCs w:val="18"/>
        </w:rPr>
        <w:t>разделе I</w:t>
      </w:r>
      <w:r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предусмотренном разделом </w:t>
      </w:r>
      <w:r>
        <w:rPr>
          <w:rFonts w:ascii="Times New Roman" w:hAnsi="Times New Roman" w:cs="Times New Roman"/>
          <w:sz w:val="18"/>
          <w:szCs w:val="18"/>
          <w:lang w:val="en-US"/>
        </w:rPr>
        <w:t>IV</w:t>
      </w:r>
      <w:r w:rsidRPr="007A198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настоящего Договора, а также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предоставлять платежные документы</w:t>
      </w:r>
      <w:proofErr w:type="gramEnd"/>
      <w:r>
        <w:rPr>
          <w:rFonts w:ascii="Times New Roman" w:hAnsi="Times New Roman" w:cs="Times New Roman"/>
          <w:sz w:val="18"/>
          <w:szCs w:val="18"/>
        </w:rPr>
        <w:t>, подтверждающие такую оплату.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3.2.2. Подписать акт об оказании услуг или предоставить мотивированный отказ от подписания акта. 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если Заказчик или </w:t>
      </w:r>
      <w:r w:rsidR="00A9669C">
        <w:rPr>
          <w:rFonts w:ascii="Times New Roman" w:hAnsi="Times New Roman" w:cs="Times New Roman"/>
          <w:sz w:val="18"/>
          <w:szCs w:val="18"/>
        </w:rPr>
        <w:t>Обучающий</w:t>
      </w:r>
      <w:r>
        <w:rPr>
          <w:rFonts w:ascii="Times New Roman" w:hAnsi="Times New Roman" w:cs="Times New Roman"/>
          <w:sz w:val="18"/>
          <w:szCs w:val="18"/>
        </w:rPr>
        <w:t xml:space="preserve"> не подпишет акт об оказании услуг или не предоставит мотивированный отказ от подписания акта в течени</w:t>
      </w:r>
      <w:proofErr w:type="gramStart"/>
      <w:r>
        <w:rPr>
          <w:rFonts w:ascii="Times New Roman" w:hAnsi="Times New Roman" w:cs="Times New Roman"/>
          <w:sz w:val="18"/>
          <w:szCs w:val="18"/>
        </w:rPr>
        <w:t>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10 рабочих дней с момента завершения обучения, услуги считаются оказанными должным образом и в срок. 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24" w:name="sub_1033"/>
      <w:bookmarkEnd w:id="23"/>
      <w:r>
        <w:rPr>
          <w:rFonts w:ascii="Times New Roman" w:hAnsi="Times New Roman" w:cs="Times New Roman"/>
          <w:sz w:val="18"/>
          <w:szCs w:val="18"/>
        </w:rPr>
        <w:t xml:space="preserve">3.3. </w:t>
      </w:r>
      <w:r w:rsidR="00A9669C">
        <w:rPr>
          <w:rFonts w:ascii="Times New Roman" w:hAnsi="Times New Roman" w:cs="Times New Roman"/>
          <w:sz w:val="18"/>
          <w:szCs w:val="18"/>
        </w:rPr>
        <w:t>Обучающий</w:t>
      </w:r>
      <w:r>
        <w:rPr>
          <w:rFonts w:ascii="Times New Roman" w:hAnsi="Times New Roman" w:cs="Times New Roman"/>
          <w:sz w:val="18"/>
          <w:szCs w:val="18"/>
        </w:rPr>
        <w:t xml:space="preserve"> обязан:</w:t>
      </w:r>
      <w:bookmarkStart w:id="25" w:name="sub_10331"/>
      <w:bookmarkEnd w:id="24"/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3.3.2. Выполнять правила внутреннего распорядка </w:t>
      </w:r>
      <w:r w:rsidR="00F8279A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и иные локальные нормативные акты по вопросам организации и осуществления образовательной деятельности.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3.3.4. Уважать честь и достоинство других </w:t>
      </w:r>
      <w:r w:rsidR="00F8279A">
        <w:rPr>
          <w:rFonts w:ascii="Times New Roman" w:hAnsi="Times New Roman" w:cs="Times New Roman"/>
          <w:sz w:val="18"/>
          <w:szCs w:val="18"/>
        </w:rPr>
        <w:t>обучающихся</w:t>
      </w:r>
      <w:r>
        <w:rPr>
          <w:rFonts w:ascii="Times New Roman" w:hAnsi="Times New Roman" w:cs="Times New Roman"/>
          <w:sz w:val="18"/>
          <w:szCs w:val="18"/>
        </w:rPr>
        <w:t xml:space="preserve"> и работников образовательной организации, не создавать препятствий для получения образования другими </w:t>
      </w:r>
      <w:r w:rsidR="00F8279A">
        <w:rPr>
          <w:rFonts w:ascii="Times New Roman" w:hAnsi="Times New Roman" w:cs="Times New Roman"/>
          <w:sz w:val="18"/>
          <w:szCs w:val="18"/>
        </w:rPr>
        <w:t>обучающимися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3.3.5. Бережно относиться к имуществу образовательной организации.</w:t>
      </w:r>
    </w:p>
    <w:p w:rsidR="007A1986" w:rsidRDefault="007A1986" w:rsidP="007A1986">
      <w:pPr>
        <w:ind w:left="426" w:firstLine="0"/>
        <w:rPr>
          <w:rFonts w:ascii="Times New Roman" w:hAnsi="Times New Roman" w:cs="Times New Roman"/>
          <w:sz w:val="18"/>
          <w:szCs w:val="18"/>
        </w:rPr>
      </w:pPr>
      <w:bookmarkStart w:id="26" w:name="sub_10332"/>
      <w:bookmarkEnd w:id="25"/>
      <w:r>
        <w:rPr>
          <w:rFonts w:ascii="Times New Roman" w:hAnsi="Times New Roman" w:cs="Times New Roman"/>
          <w:sz w:val="18"/>
          <w:szCs w:val="18"/>
        </w:rPr>
        <w:t>3.3.6. Извещать Исполнителя о причинах отсутствия на занятиях.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27" w:name="sub_10334"/>
      <w:bookmarkEnd w:id="26"/>
      <w:r>
        <w:rPr>
          <w:rFonts w:ascii="Times New Roman" w:hAnsi="Times New Roman" w:cs="Times New Roman"/>
          <w:sz w:val="18"/>
          <w:szCs w:val="18"/>
        </w:rPr>
        <w:t>3.3.7. Соблюдать учебную дисциплину и общепринятые нормы поведения, требования правил внутреннего распорядка слушателей и иных локальных нормативных актов Исполнителя.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3.3.8. При поступлении в образовательную организацию и в процессе обучения своевременно предоставлять и получать все необходимые документы.</w:t>
      </w:r>
    </w:p>
    <w:p w:rsidR="007A1986" w:rsidRDefault="007A1986" w:rsidP="007A1986">
      <w:pPr>
        <w:pStyle w:val="1"/>
        <w:rPr>
          <w:rFonts w:ascii="Times New Roman" w:hAnsi="Times New Roman"/>
          <w:sz w:val="18"/>
          <w:szCs w:val="18"/>
        </w:rPr>
      </w:pPr>
      <w:bookmarkStart w:id="28" w:name="sub_1400"/>
      <w:bookmarkEnd w:id="27"/>
      <w:r>
        <w:rPr>
          <w:rFonts w:ascii="Times New Roman" w:hAnsi="Times New Roman"/>
          <w:sz w:val="18"/>
          <w:szCs w:val="18"/>
        </w:rPr>
        <w:t>IV. Стоимость услуг, сроки и порядок их оплаты</w:t>
      </w:r>
    </w:p>
    <w:p w:rsidR="007A1986" w:rsidRDefault="007A1986" w:rsidP="007A1986">
      <w:pPr>
        <w:pStyle w:val="a5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bookmarkStart w:id="29" w:name="sub_1041"/>
      <w:bookmarkEnd w:id="28"/>
      <w:r>
        <w:rPr>
          <w:rFonts w:ascii="Times New Roman" w:hAnsi="Times New Roman" w:cs="Times New Roman"/>
          <w:sz w:val="18"/>
          <w:szCs w:val="18"/>
        </w:rPr>
        <w:t xml:space="preserve">4.1. Полная стоимость образовательных услуг, указанных в </w:t>
      </w:r>
      <w:r>
        <w:rPr>
          <w:rStyle w:val="a7"/>
          <w:sz w:val="18"/>
          <w:szCs w:val="18"/>
        </w:rPr>
        <w:t>разделе I</w:t>
      </w:r>
      <w:r>
        <w:rPr>
          <w:rFonts w:ascii="Times New Roman" w:hAnsi="Times New Roman" w:cs="Times New Roman"/>
          <w:sz w:val="18"/>
          <w:szCs w:val="18"/>
        </w:rPr>
        <w:t xml:space="preserve"> настоящего Договора, за весь период </w:t>
      </w:r>
      <w:bookmarkEnd w:id="29"/>
      <w:r>
        <w:rPr>
          <w:rFonts w:ascii="Times New Roman" w:hAnsi="Times New Roman" w:cs="Times New Roman"/>
          <w:sz w:val="18"/>
          <w:szCs w:val="18"/>
        </w:rPr>
        <w:t xml:space="preserve">обучения </w:t>
      </w:r>
      <w:r w:rsidR="00A9669C">
        <w:rPr>
          <w:rFonts w:ascii="Times New Roman" w:hAnsi="Times New Roman" w:cs="Times New Roman"/>
          <w:sz w:val="18"/>
          <w:szCs w:val="18"/>
        </w:rPr>
        <w:t>Обучающего</w:t>
      </w:r>
      <w:r w:rsidR="0095531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составляет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______ (______________________________________________________________________) </w:t>
      </w:r>
      <w:proofErr w:type="gramEnd"/>
      <w:r>
        <w:rPr>
          <w:rFonts w:ascii="Times New Roman" w:hAnsi="Times New Roman" w:cs="Times New Roman"/>
          <w:sz w:val="18"/>
          <w:szCs w:val="18"/>
        </w:rPr>
        <w:t>рублей 00 копеек. Услуги не облагаются Н</w:t>
      </w:r>
      <w:proofErr w:type="gramStart"/>
      <w:r>
        <w:rPr>
          <w:rFonts w:ascii="Times New Roman" w:hAnsi="Times New Roman" w:cs="Times New Roman"/>
          <w:sz w:val="18"/>
          <w:szCs w:val="18"/>
        </w:rPr>
        <w:t>ДС в св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язи с применением упрощённой системы налогообложения.  </w:t>
      </w:r>
    </w:p>
    <w:p w:rsidR="007A1986" w:rsidRDefault="007A1986" w:rsidP="007A1986">
      <w:pPr>
        <w:pStyle w:val="a5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Увеличение  стоимости  образовательных   услуг   после   заключения настоящего Договора не допускается, за исключением случая предусмотренного ч. 3 ст. 54 Федерального закона от 29 декабря 2012 г. № 273-ФЗ «Об образовании в Российской Федерации».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30" w:name="sub_1042"/>
      <w:r>
        <w:rPr>
          <w:rFonts w:ascii="Times New Roman" w:hAnsi="Times New Roman" w:cs="Times New Roman"/>
          <w:sz w:val="18"/>
          <w:szCs w:val="18"/>
        </w:rPr>
        <w:t>1 вариант: 4.2. Оплата производится</w:t>
      </w:r>
      <w:bookmarkEnd w:id="30"/>
      <w:r>
        <w:rPr>
          <w:rFonts w:ascii="Times New Roman" w:hAnsi="Times New Roman" w:cs="Times New Roman"/>
          <w:sz w:val="18"/>
          <w:szCs w:val="18"/>
        </w:rPr>
        <w:t xml:space="preserve"> в размере 30% от стоимости, указанной в п. 4.1. настоящего Договора, до момента начала обучения. 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Окончательный расчет производится не позднее, чем за 14 дней до окончания обучения.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 вариант: 4.2. Оплата производится до начала обучения на условиях 100% предварительной оплаты стоимости, указанной в п. 4.1. настоящего Договора.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 Основанием для оплаты образовательных услуг является настоящий Договор и (или) счет.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 Оплата образовательных услуг осуществляется путем перечисления денежных средств на расчетный счет Исполнителя.</w:t>
      </w:r>
    </w:p>
    <w:p w:rsidR="007A1986" w:rsidRDefault="007A1986" w:rsidP="007A1986">
      <w:pPr>
        <w:pStyle w:val="1"/>
        <w:rPr>
          <w:rFonts w:ascii="Times New Roman" w:hAnsi="Times New Roman"/>
          <w:sz w:val="18"/>
          <w:szCs w:val="18"/>
        </w:rPr>
      </w:pPr>
      <w:bookmarkStart w:id="31" w:name="sub_1500"/>
      <w:r>
        <w:rPr>
          <w:rFonts w:ascii="Times New Roman" w:hAnsi="Times New Roman"/>
          <w:sz w:val="18"/>
          <w:szCs w:val="18"/>
        </w:rPr>
        <w:t>V. Основания изменения и расторжения договора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32" w:name="sub_1051"/>
      <w:bookmarkEnd w:id="31"/>
      <w:r>
        <w:rPr>
          <w:rFonts w:ascii="Times New Roman" w:hAnsi="Times New Roman" w:cs="Times New Roman"/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r>
        <w:rPr>
          <w:rStyle w:val="a7"/>
          <w:sz w:val="18"/>
          <w:szCs w:val="18"/>
        </w:rPr>
        <w:t>законодательством</w:t>
      </w:r>
      <w:r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33" w:name="sub_1053"/>
      <w:bookmarkEnd w:id="32"/>
      <w:r>
        <w:rPr>
          <w:rFonts w:ascii="Times New Roman" w:hAnsi="Times New Roman" w:cs="Times New Roman"/>
          <w:sz w:val="18"/>
          <w:szCs w:val="18"/>
        </w:rPr>
        <w:t xml:space="preserve">5.2. По инициативе Исполнителя настоящий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в одностороннем порядке в случае:</w:t>
      </w:r>
    </w:p>
    <w:bookmarkEnd w:id="33"/>
    <w:p w:rsidR="007A1986" w:rsidRDefault="007A1986" w:rsidP="007A1986">
      <w:pPr>
        <w:numPr>
          <w:ilvl w:val="2"/>
          <w:numId w:val="1"/>
        </w:numPr>
        <w:tabs>
          <w:tab w:val="left" w:pos="1134"/>
        </w:tabs>
        <w:ind w:left="0"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применения к </w:t>
      </w:r>
      <w:r w:rsidR="00A9669C">
        <w:rPr>
          <w:rFonts w:ascii="Times New Roman" w:hAnsi="Times New Roman" w:cs="Times New Roman"/>
          <w:sz w:val="18"/>
          <w:szCs w:val="18"/>
        </w:rPr>
        <w:t xml:space="preserve">Обучающим, </w:t>
      </w:r>
      <w:proofErr w:type="gramStart"/>
      <w:r w:rsidR="00A9669C">
        <w:rPr>
          <w:rFonts w:ascii="Times New Roman" w:hAnsi="Times New Roman" w:cs="Times New Roman"/>
          <w:sz w:val="18"/>
          <w:szCs w:val="18"/>
        </w:rPr>
        <w:t>достигшем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возраста пятнадцати лет, отчисления как меры дисциплинарного взыскания;</w:t>
      </w:r>
    </w:p>
    <w:p w:rsidR="007A1986" w:rsidRDefault="007A1986" w:rsidP="007A1986">
      <w:pPr>
        <w:numPr>
          <w:ilvl w:val="2"/>
          <w:numId w:val="1"/>
        </w:numPr>
        <w:tabs>
          <w:tab w:val="left" w:pos="1134"/>
        </w:tabs>
        <w:ind w:left="0"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невыполнение </w:t>
      </w:r>
      <w:proofErr w:type="gramStart"/>
      <w:r w:rsidR="00A9669C">
        <w:rPr>
          <w:rFonts w:ascii="Times New Roman" w:hAnsi="Times New Roman" w:cs="Times New Roman"/>
          <w:sz w:val="18"/>
          <w:szCs w:val="18"/>
        </w:rPr>
        <w:t>Обучающим</w:t>
      </w:r>
      <w:bookmarkStart w:id="34" w:name="_GoBack"/>
      <w:bookmarkEnd w:id="34"/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обязанностей по добросовестному освоению программы и выполнению учебного плана;</w:t>
      </w:r>
    </w:p>
    <w:p w:rsidR="007A1986" w:rsidRDefault="007A1986" w:rsidP="007A1986">
      <w:pPr>
        <w:numPr>
          <w:ilvl w:val="2"/>
          <w:numId w:val="1"/>
        </w:numPr>
        <w:tabs>
          <w:tab w:val="left" w:pos="1134"/>
        </w:tabs>
        <w:ind w:left="0"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установления нарушения порядка приема в образовательную организацию, повлекшего по вине </w:t>
      </w:r>
      <w:r w:rsidR="00955317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его незаконное зачисление;</w:t>
      </w:r>
    </w:p>
    <w:p w:rsidR="007A1986" w:rsidRDefault="007A1986" w:rsidP="007A1986">
      <w:pPr>
        <w:numPr>
          <w:ilvl w:val="2"/>
          <w:numId w:val="1"/>
        </w:numPr>
        <w:tabs>
          <w:tab w:val="left" w:pos="1134"/>
        </w:tabs>
        <w:ind w:left="0"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:rsidR="007A1986" w:rsidRDefault="007A1986" w:rsidP="007A1986">
      <w:pPr>
        <w:numPr>
          <w:ilvl w:val="2"/>
          <w:numId w:val="1"/>
        </w:numPr>
        <w:tabs>
          <w:tab w:val="left" w:pos="1134"/>
        </w:tabs>
        <w:ind w:left="0"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955317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7A1986" w:rsidRDefault="007A1986" w:rsidP="007A1986">
      <w:pPr>
        <w:numPr>
          <w:ilvl w:val="2"/>
          <w:numId w:val="1"/>
        </w:numPr>
        <w:tabs>
          <w:tab w:val="left" w:pos="1134"/>
        </w:tabs>
        <w:ind w:left="0"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35" w:name="sub_1054"/>
      <w:r>
        <w:rPr>
          <w:rFonts w:ascii="Times New Roman" w:hAnsi="Times New Roman" w:cs="Times New Roman"/>
          <w:sz w:val="18"/>
          <w:szCs w:val="18"/>
        </w:rPr>
        <w:t>5.3. Настоящий Договор расторгается досрочно:</w:t>
      </w:r>
    </w:p>
    <w:bookmarkEnd w:id="35"/>
    <w:p w:rsidR="007A1986" w:rsidRDefault="007A1986" w:rsidP="007A1986">
      <w:pPr>
        <w:numPr>
          <w:ilvl w:val="2"/>
          <w:numId w:val="2"/>
        </w:numPr>
        <w:tabs>
          <w:tab w:val="left" w:pos="1134"/>
        </w:tabs>
        <w:ind w:left="0"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по инициативе </w:t>
      </w:r>
      <w:r w:rsidR="00955317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или законного представителя несовершеннолетнего </w:t>
      </w:r>
      <w:r w:rsidR="00955317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7A1986" w:rsidRDefault="007A1986" w:rsidP="007A1986">
      <w:pPr>
        <w:numPr>
          <w:ilvl w:val="2"/>
          <w:numId w:val="2"/>
        </w:numPr>
        <w:tabs>
          <w:tab w:val="left" w:pos="1134"/>
        </w:tabs>
        <w:ind w:left="0"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инициативе Исполнителя в случаях, указанных в п. 5.2. настоящего Договора;</w:t>
      </w:r>
    </w:p>
    <w:p w:rsidR="007A1986" w:rsidRDefault="007A1986" w:rsidP="007A1986">
      <w:pPr>
        <w:numPr>
          <w:ilvl w:val="2"/>
          <w:numId w:val="2"/>
        </w:numPr>
        <w:tabs>
          <w:tab w:val="left" w:pos="1134"/>
        </w:tabs>
        <w:ind w:left="0"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 обстоятельствам, не зависящим от воли </w:t>
      </w:r>
      <w:r w:rsidR="00955317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или законных представителей несовершеннолетнего </w:t>
      </w:r>
      <w:r w:rsidR="00955317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и Исполнителя.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36" w:name="sub_1055"/>
      <w:r>
        <w:rPr>
          <w:rFonts w:ascii="Times New Roman" w:hAnsi="Times New Roman" w:cs="Times New Roman"/>
          <w:sz w:val="18"/>
          <w:szCs w:val="18"/>
        </w:rPr>
        <w:t>5.4. Исполнитель вправе отказаться от исполнения обязательств по настоящему Договору при условии по</w:t>
      </w:r>
      <w:r w:rsidR="00955317">
        <w:rPr>
          <w:rFonts w:ascii="Times New Roman" w:hAnsi="Times New Roman" w:cs="Times New Roman"/>
          <w:sz w:val="18"/>
          <w:szCs w:val="18"/>
        </w:rPr>
        <w:t>лного возмещения Заказчику или Обучающемуся</w:t>
      </w:r>
      <w:r>
        <w:rPr>
          <w:rFonts w:ascii="Times New Roman" w:hAnsi="Times New Roman" w:cs="Times New Roman"/>
          <w:sz w:val="18"/>
          <w:szCs w:val="18"/>
        </w:rPr>
        <w:t xml:space="preserve"> убытков.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37" w:name="sub_1056"/>
      <w:bookmarkEnd w:id="36"/>
      <w:r>
        <w:rPr>
          <w:rFonts w:ascii="Times New Roman" w:hAnsi="Times New Roman" w:cs="Times New Roman"/>
          <w:sz w:val="18"/>
          <w:szCs w:val="18"/>
        </w:rPr>
        <w:t xml:space="preserve">5.5. Заказчик или </w:t>
      </w:r>
      <w:r w:rsidR="00955317">
        <w:rPr>
          <w:rFonts w:ascii="Times New Roman" w:hAnsi="Times New Roman" w:cs="Times New Roman"/>
          <w:sz w:val="18"/>
          <w:szCs w:val="18"/>
        </w:rPr>
        <w:t>Обучающийся</w:t>
      </w:r>
      <w:r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A1986" w:rsidRDefault="007A1986" w:rsidP="007A1986">
      <w:pPr>
        <w:pStyle w:val="1"/>
        <w:rPr>
          <w:rFonts w:ascii="Times New Roman" w:hAnsi="Times New Roman"/>
          <w:sz w:val="18"/>
          <w:szCs w:val="18"/>
        </w:rPr>
      </w:pPr>
      <w:bookmarkStart w:id="38" w:name="sub_1600"/>
      <w:bookmarkEnd w:id="37"/>
      <w:r>
        <w:rPr>
          <w:rFonts w:ascii="Times New Roman" w:hAnsi="Times New Roman"/>
          <w:sz w:val="18"/>
          <w:szCs w:val="18"/>
        </w:rPr>
        <w:t>VI. Ответственность Сторон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39" w:name="sub_1061"/>
      <w:bookmarkEnd w:id="38"/>
      <w:r>
        <w:rPr>
          <w:rFonts w:ascii="Times New Roman" w:hAnsi="Times New Roman" w:cs="Times New Roman"/>
          <w:sz w:val="18"/>
          <w:szCs w:val="18"/>
        </w:rPr>
        <w:t xml:space="preserve">6.1. За неисполнение или ненадлежащее исполнение своих обязательств по Договору Стороны несут ответственность, </w:t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предусмотренную </w:t>
      </w:r>
      <w:r>
        <w:rPr>
          <w:rStyle w:val="a7"/>
          <w:sz w:val="18"/>
          <w:szCs w:val="18"/>
        </w:rPr>
        <w:t>законодательством</w:t>
      </w:r>
      <w:r>
        <w:rPr>
          <w:rFonts w:ascii="Times New Roman" w:hAnsi="Times New Roman" w:cs="Times New Roman"/>
          <w:sz w:val="18"/>
          <w:szCs w:val="18"/>
        </w:rPr>
        <w:t xml:space="preserve"> Российской Федерации и Договором.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40" w:name="sub_1062"/>
      <w:bookmarkEnd w:id="39"/>
      <w:r>
        <w:rPr>
          <w:rFonts w:ascii="Times New Roman" w:hAnsi="Times New Roman" w:cs="Times New Roman"/>
          <w:sz w:val="18"/>
          <w:szCs w:val="18"/>
        </w:rPr>
        <w:t xml:space="preserve">6.2. При обнаружении недостатка образовательной услуги,  в том числе оказания её не в полном объеме, Заказчик или </w:t>
      </w:r>
      <w:r w:rsidR="00955317">
        <w:rPr>
          <w:rFonts w:ascii="Times New Roman" w:hAnsi="Times New Roman" w:cs="Times New Roman"/>
          <w:sz w:val="18"/>
          <w:szCs w:val="18"/>
        </w:rPr>
        <w:t>Обучающийся</w:t>
      </w:r>
      <w:r>
        <w:rPr>
          <w:rFonts w:ascii="Times New Roman" w:hAnsi="Times New Roman" w:cs="Times New Roman"/>
          <w:sz w:val="18"/>
          <w:szCs w:val="18"/>
        </w:rPr>
        <w:t xml:space="preserve"> вправе по своему выбору потребовать: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41" w:name="sub_10621"/>
      <w:bookmarkEnd w:id="40"/>
      <w:r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42" w:name="sub_10622"/>
      <w:bookmarkEnd w:id="41"/>
      <w:r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43" w:name="sub_10623"/>
      <w:bookmarkEnd w:id="42"/>
      <w:r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  <w:bookmarkStart w:id="44" w:name="sub_1063"/>
      <w:bookmarkEnd w:id="43"/>
      <w:r>
        <w:rPr>
          <w:rFonts w:ascii="Times New Roman" w:hAnsi="Times New Roman" w:cs="Times New Roman"/>
          <w:sz w:val="18"/>
          <w:szCs w:val="18"/>
        </w:rPr>
        <w:t xml:space="preserve">6.3. Заказчик или </w:t>
      </w:r>
      <w:r w:rsidR="00955317">
        <w:rPr>
          <w:rFonts w:ascii="Times New Roman" w:hAnsi="Times New Roman" w:cs="Times New Roman"/>
          <w:sz w:val="18"/>
          <w:szCs w:val="18"/>
        </w:rPr>
        <w:t>Обучающийся</w:t>
      </w:r>
      <w:r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Договора и потребовать полного возмещения убытков, если в течение 5 (пяти) рабочих дней недостатки образовательной услуги не устранены Исполнителем. Заказчик или </w:t>
      </w:r>
      <w:r w:rsidR="00955317">
        <w:rPr>
          <w:rFonts w:ascii="Times New Roman" w:hAnsi="Times New Roman" w:cs="Times New Roman"/>
          <w:sz w:val="18"/>
          <w:szCs w:val="18"/>
        </w:rPr>
        <w:t>Обучающийся</w:t>
      </w:r>
      <w:r>
        <w:rPr>
          <w:rFonts w:ascii="Times New Roman" w:hAnsi="Times New Roman" w:cs="Times New Roman"/>
          <w:sz w:val="18"/>
          <w:szCs w:val="18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</w:p>
    <w:p w:rsidR="007A1986" w:rsidRDefault="007A1986" w:rsidP="007A1986">
      <w:pPr>
        <w:ind w:firstLine="426"/>
        <w:rPr>
          <w:rFonts w:ascii="Times New Roman" w:hAnsi="Times New Roman" w:cs="Times New Roman"/>
          <w:sz w:val="18"/>
          <w:szCs w:val="18"/>
        </w:rPr>
      </w:pPr>
    </w:p>
    <w:p w:rsidR="007A1986" w:rsidRDefault="007A1986" w:rsidP="007A1986">
      <w:pPr>
        <w:pStyle w:val="1"/>
        <w:rPr>
          <w:rFonts w:ascii="Times New Roman" w:hAnsi="Times New Roman"/>
          <w:sz w:val="18"/>
          <w:szCs w:val="18"/>
        </w:rPr>
      </w:pPr>
      <w:bookmarkStart w:id="45" w:name="sub_1700"/>
      <w:bookmarkEnd w:id="44"/>
      <w:r>
        <w:rPr>
          <w:rFonts w:ascii="Times New Roman" w:hAnsi="Times New Roman"/>
          <w:sz w:val="18"/>
          <w:szCs w:val="18"/>
        </w:rPr>
        <w:t>VII. Срок действия Договора</w:t>
      </w:r>
    </w:p>
    <w:p w:rsidR="007A1986" w:rsidRDefault="007A1986" w:rsidP="007A1986">
      <w:pPr>
        <w:rPr>
          <w:rFonts w:ascii="Times New Roman" w:hAnsi="Times New Roman" w:cs="Times New Roman"/>
          <w:sz w:val="18"/>
          <w:szCs w:val="18"/>
        </w:rPr>
      </w:pPr>
      <w:bookmarkStart w:id="46" w:name="sub_1071"/>
      <w:bookmarkEnd w:id="45"/>
      <w:r>
        <w:rPr>
          <w:rFonts w:ascii="Times New Roman" w:hAnsi="Times New Roman" w:cs="Times New Roman"/>
          <w:sz w:val="18"/>
          <w:szCs w:val="18"/>
        </w:rPr>
        <w:t>7.1. Настоящий Договор вступает в силу с «____» __________ 20___ г. и действует до полного исполнения Сторонами обязательств.</w:t>
      </w:r>
    </w:p>
    <w:p w:rsidR="007A1986" w:rsidRDefault="007A1986" w:rsidP="007A1986">
      <w:pPr>
        <w:pStyle w:val="1"/>
        <w:rPr>
          <w:rFonts w:ascii="Times New Roman" w:hAnsi="Times New Roman"/>
          <w:sz w:val="18"/>
          <w:szCs w:val="18"/>
        </w:rPr>
      </w:pPr>
      <w:bookmarkStart w:id="47" w:name="sub_1800"/>
      <w:bookmarkEnd w:id="46"/>
      <w:r>
        <w:rPr>
          <w:rFonts w:ascii="Times New Roman" w:hAnsi="Times New Roman"/>
          <w:sz w:val="18"/>
          <w:szCs w:val="18"/>
        </w:rPr>
        <w:t>VIII. Заключительные положения</w:t>
      </w:r>
    </w:p>
    <w:p w:rsidR="007A1986" w:rsidRDefault="007A1986" w:rsidP="007A1986">
      <w:pPr>
        <w:rPr>
          <w:rFonts w:ascii="Times New Roman" w:hAnsi="Times New Roman" w:cs="Times New Roman"/>
          <w:sz w:val="18"/>
          <w:szCs w:val="18"/>
        </w:rPr>
      </w:pPr>
      <w:bookmarkStart w:id="48" w:name="sub_1081"/>
      <w:bookmarkEnd w:id="47"/>
      <w:r>
        <w:rPr>
          <w:rFonts w:ascii="Times New Roman" w:hAnsi="Times New Roman" w:cs="Times New Roman"/>
          <w:sz w:val="18"/>
          <w:szCs w:val="18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по адресу </w:t>
      </w:r>
      <w:r w:rsidRPr="007A1986">
        <w:rPr>
          <w:rFonts w:ascii="Times New Roman" w:hAnsi="Times New Roman" w:cs="Times New Roman"/>
          <w:sz w:val="18"/>
          <w:szCs w:val="18"/>
        </w:rPr>
        <w:t xml:space="preserve">bastion-prof.ru </w:t>
      </w:r>
      <w:r>
        <w:rPr>
          <w:rFonts w:ascii="Times New Roman" w:hAnsi="Times New Roman" w:cs="Times New Roman"/>
          <w:sz w:val="18"/>
          <w:szCs w:val="18"/>
        </w:rPr>
        <w:t>на дату заключения настоящего Договора.</w:t>
      </w:r>
    </w:p>
    <w:p w:rsidR="007A1986" w:rsidRDefault="007A1986" w:rsidP="007A1986">
      <w:pPr>
        <w:rPr>
          <w:rFonts w:ascii="Times New Roman" w:hAnsi="Times New Roman" w:cs="Times New Roman"/>
          <w:sz w:val="18"/>
          <w:szCs w:val="18"/>
        </w:rPr>
      </w:pPr>
      <w:bookmarkStart w:id="49" w:name="sub_1082"/>
      <w:bookmarkEnd w:id="48"/>
      <w:r>
        <w:rPr>
          <w:rFonts w:ascii="Times New Roman" w:hAnsi="Times New Roman" w:cs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 зачислении </w:t>
      </w:r>
      <w:r w:rsidR="00955317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в образовательную организацию до даты издания приказа о завершении обучения или отчислении </w:t>
      </w:r>
      <w:r w:rsidR="00955317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из образовательной организации.</w:t>
      </w:r>
    </w:p>
    <w:p w:rsidR="007A1986" w:rsidRDefault="007A1986" w:rsidP="007A1986">
      <w:pPr>
        <w:rPr>
          <w:rFonts w:ascii="Times New Roman" w:hAnsi="Times New Roman" w:cs="Times New Roman"/>
          <w:sz w:val="18"/>
          <w:szCs w:val="18"/>
        </w:rPr>
      </w:pPr>
      <w:bookmarkStart w:id="50" w:name="sub_1083"/>
      <w:bookmarkEnd w:id="49"/>
      <w:r>
        <w:rPr>
          <w:rFonts w:ascii="Times New Roman" w:hAnsi="Times New Roman" w:cs="Times New Roman"/>
          <w:sz w:val="18"/>
          <w:szCs w:val="18"/>
        </w:rPr>
        <w:t>8.3.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A1986" w:rsidRDefault="007A1986" w:rsidP="007A1986">
      <w:pPr>
        <w:rPr>
          <w:rFonts w:ascii="Times New Roman" w:hAnsi="Times New Roman" w:cs="Times New Roman"/>
          <w:sz w:val="18"/>
          <w:szCs w:val="18"/>
        </w:rPr>
      </w:pPr>
      <w:bookmarkStart w:id="51" w:name="sub_1084"/>
      <w:bookmarkEnd w:id="50"/>
      <w:r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7A1986" w:rsidRDefault="007A1986" w:rsidP="007A198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  <w:bookmarkEnd w:id="51"/>
    </w:p>
    <w:p w:rsidR="007A1986" w:rsidRDefault="007A1986" w:rsidP="007A1986">
      <w:pPr>
        <w:pStyle w:val="1"/>
        <w:rPr>
          <w:rFonts w:ascii="Times New Roman" w:hAnsi="Times New Roman"/>
          <w:sz w:val="18"/>
          <w:szCs w:val="18"/>
        </w:rPr>
      </w:pPr>
      <w:bookmarkStart w:id="52" w:name="sub_1900"/>
      <w:r>
        <w:rPr>
          <w:rFonts w:ascii="Times New Roman" w:hAnsi="Times New Roman"/>
          <w:sz w:val="18"/>
          <w:szCs w:val="18"/>
        </w:rPr>
        <w:t>IX. Адреса и 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74"/>
        <w:gridCol w:w="236"/>
        <w:gridCol w:w="3157"/>
        <w:gridCol w:w="247"/>
        <w:gridCol w:w="3285"/>
      </w:tblGrid>
      <w:tr w:rsidR="007A1986" w:rsidTr="007A1986">
        <w:tc>
          <w:tcPr>
            <w:tcW w:w="3374" w:type="dxa"/>
            <w:hideMark/>
          </w:tcPr>
          <w:bookmarkEnd w:id="52"/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236" w:type="dxa"/>
          </w:tcPr>
          <w:p w:rsidR="007A1986" w:rsidRDefault="007A198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7A1986" w:rsidRDefault="007A1986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7A1986" w:rsidRDefault="007A198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1986" w:rsidRDefault="0095531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7A1986" w:rsidTr="007A1986">
        <w:trPr>
          <w:trHeight w:val="390"/>
        </w:trPr>
        <w:tc>
          <w:tcPr>
            <w:tcW w:w="3374" w:type="dxa"/>
            <w:hideMark/>
          </w:tcPr>
          <w:p w:rsidR="007A1986" w:rsidRDefault="007A1986" w:rsidP="007A1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«Бастион»</w:t>
            </w:r>
          </w:p>
        </w:tc>
        <w:tc>
          <w:tcPr>
            <w:tcW w:w="236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(фамилия, имя, отчество/ наименование</w:t>
            </w:r>
            <w:proofErr w:type="gramEnd"/>
          </w:p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юридического лица)</w:t>
            </w:r>
          </w:p>
          <w:p w:rsidR="007A1986" w:rsidRDefault="007A1986">
            <w:pPr>
              <w:ind w:firstLine="0"/>
            </w:pPr>
          </w:p>
        </w:tc>
        <w:tc>
          <w:tcPr>
            <w:tcW w:w="24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(фамилия, имя, отчество)</w:t>
            </w:r>
          </w:p>
        </w:tc>
      </w:tr>
      <w:tr w:rsidR="007A1986" w:rsidTr="007A1986">
        <w:tc>
          <w:tcPr>
            <w:tcW w:w="3374" w:type="dxa"/>
          </w:tcPr>
          <w:p w:rsidR="007A1986" w:rsidRDefault="007A19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(дата рождения)</w:t>
            </w:r>
          </w:p>
          <w:p w:rsidR="007A1986" w:rsidRDefault="007A1986">
            <w:pPr>
              <w:ind w:firstLine="0"/>
            </w:pPr>
          </w:p>
        </w:tc>
        <w:tc>
          <w:tcPr>
            <w:tcW w:w="24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(дата рождения)</w:t>
            </w:r>
          </w:p>
        </w:tc>
      </w:tr>
      <w:tr w:rsidR="007A1986" w:rsidTr="007A1986">
        <w:trPr>
          <w:trHeight w:val="202"/>
        </w:trPr>
        <w:tc>
          <w:tcPr>
            <w:tcW w:w="3374" w:type="dxa"/>
            <w:hideMark/>
          </w:tcPr>
          <w:p w:rsidR="007A1986" w:rsidRPr="00DB5E90" w:rsidRDefault="007A1986" w:rsidP="007A1986">
            <w:pPr>
              <w:pStyle w:val="a8"/>
              <w:jc w:val="both"/>
              <w:rPr>
                <w:sz w:val="20"/>
              </w:rPr>
            </w:pPr>
          </w:p>
        </w:tc>
        <w:tc>
          <w:tcPr>
            <w:tcW w:w="236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(место нахождения/адрес места жительства)</w:t>
            </w:r>
          </w:p>
          <w:p w:rsidR="007A1986" w:rsidRDefault="007A1986"/>
        </w:tc>
        <w:tc>
          <w:tcPr>
            <w:tcW w:w="24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(адрес места жительства)</w:t>
            </w:r>
          </w:p>
          <w:p w:rsidR="007A1986" w:rsidRDefault="007A1986"/>
        </w:tc>
      </w:tr>
      <w:tr w:rsidR="007A1986" w:rsidTr="007A1986">
        <w:tc>
          <w:tcPr>
            <w:tcW w:w="3374" w:type="dxa"/>
            <w:hideMark/>
          </w:tcPr>
          <w:p w:rsidR="007A1986" w:rsidRPr="00DB5E90" w:rsidRDefault="007A1986" w:rsidP="00F75359">
            <w:pPr>
              <w:pStyle w:val="ac"/>
              <w:rPr>
                <w:sz w:val="20"/>
              </w:rPr>
            </w:pPr>
            <w:r w:rsidRPr="00DB5E90">
              <w:rPr>
                <w:sz w:val="20"/>
              </w:rPr>
              <w:t xml:space="preserve">461049, </w:t>
            </w:r>
            <w:proofErr w:type="gramStart"/>
            <w:r w:rsidRPr="00DB5E90">
              <w:rPr>
                <w:sz w:val="20"/>
              </w:rPr>
              <w:t>Оренбургская</w:t>
            </w:r>
            <w:proofErr w:type="gramEnd"/>
            <w:r w:rsidRPr="00DB5E90">
              <w:rPr>
                <w:sz w:val="20"/>
              </w:rPr>
              <w:t xml:space="preserve"> обл., г. Бузулук</w:t>
            </w:r>
          </w:p>
        </w:tc>
        <w:tc>
          <w:tcPr>
            <w:tcW w:w="236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(реквизиты документа, удостоверяющего личность)</w:t>
            </w:r>
          </w:p>
          <w:p w:rsidR="007A1986" w:rsidRDefault="007A1986">
            <w:pPr>
              <w:rPr>
                <w:sz w:val="12"/>
                <w:szCs w:val="12"/>
              </w:rPr>
            </w:pPr>
          </w:p>
        </w:tc>
        <w:tc>
          <w:tcPr>
            <w:tcW w:w="24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(реквизиты документа, удостоверяющего личность)</w:t>
            </w:r>
          </w:p>
          <w:p w:rsidR="007A1986" w:rsidRDefault="007A1986"/>
        </w:tc>
      </w:tr>
      <w:tr w:rsidR="007A1986" w:rsidTr="007A1986">
        <w:tc>
          <w:tcPr>
            <w:tcW w:w="3374" w:type="dxa"/>
            <w:hideMark/>
          </w:tcPr>
          <w:p w:rsidR="007A1986" w:rsidRPr="00DB5E90" w:rsidRDefault="007A1986" w:rsidP="00F75359">
            <w:pPr>
              <w:pStyle w:val="ac"/>
              <w:rPr>
                <w:sz w:val="20"/>
              </w:rPr>
            </w:pPr>
            <w:r w:rsidRPr="00DB5E90">
              <w:rPr>
                <w:sz w:val="20"/>
              </w:rPr>
              <w:t>2 микрорайон, д. 36А, помещение 3</w:t>
            </w:r>
          </w:p>
        </w:tc>
        <w:tc>
          <w:tcPr>
            <w:tcW w:w="236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(банковские реквизиты (при наличии), телефон)</w:t>
            </w:r>
          </w:p>
        </w:tc>
        <w:tc>
          <w:tcPr>
            <w:tcW w:w="24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(банковские реквизиты (при наличии), телефон)</w:t>
            </w:r>
          </w:p>
        </w:tc>
      </w:tr>
      <w:tr w:rsidR="007A1986" w:rsidTr="007A1986">
        <w:tc>
          <w:tcPr>
            <w:tcW w:w="3374" w:type="dxa"/>
            <w:hideMark/>
          </w:tcPr>
          <w:p w:rsidR="007A1986" w:rsidRPr="00DB5E90" w:rsidRDefault="007A1986" w:rsidP="00F75359">
            <w:pPr>
              <w:pStyle w:val="ac"/>
              <w:rPr>
                <w:sz w:val="20"/>
              </w:rPr>
            </w:pPr>
            <w:r w:rsidRPr="00DB5E90">
              <w:rPr>
                <w:sz w:val="20"/>
              </w:rPr>
              <w:t xml:space="preserve">Тел.: +7922-627-77-44                                                                                                 </w:t>
            </w:r>
          </w:p>
        </w:tc>
        <w:tc>
          <w:tcPr>
            <w:tcW w:w="236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986" w:rsidTr="007A1986">
        <w:tc>
          <w:tcPr>
            <w:tcW w:w="3374" w:type="dxa"/>
            <w:hideMark/>
          </w:tcPr>
          <w:p w:rsidR="007A1986" w:rsidRPr="00DB5E90" w:rsidRDefault="007A1986" w:rsidP="00F75359">
            <w:pPr>
              <w:pStyle w:val="ac"/>
              <w:rPr>
                <w:sz w:val="20"/>
              </w:rPr>
            </w:pPr>
            <w:r w:rsidRPr="00DB5E90">
              <w:rPr>
                <w:sz w:val="20"/>
              </w:rPr>
              <w:t xml:space="preserve">ИНН 5603047939 КПП 560301001          </w:t>
            </w:r>
          </w:p>
        </w:tc>
        <w:tc>
          <w:tcPr>
            <w:tcW w:w="236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986" w:rsidTr="007A1986">
        <w:tc>
          <w:tcPr>
            <w:tcW w:w="3374" w:type="dxa"/>
            <w:hideMark/>
          </w:tcPr>
          <w:p w:rsidR="007A1986" w:rsidRPr="00DB5E90" w:rsidRDefault="007A1986" w:rsidP="00F75359">
            <w:pPr>
              <w:pStyle w:val="ac"/>
              <w:rPr>
                <w:sz w:val="20"/>
              </w:rPr>
            </w:pPr>
            <w:proofErr w:type="gramStart"/>
            <w:r w:rsidRPr="00DB5E90">
              <w:rPr>
                <w:sz w:val="20"/>
              </w:rPr>
              <w:t>р</w:t>
            </w:r>
            <w:proofErr w:type="gramEnd"/>
            <w:r w:rsidRPr="00DB5E90">
              <w:rPr>
                <w:sz w:val="20"/>
              </w:rPr>
              <w:t xml:space="preserve">/с 40702810703000120361                    </w:t>
            </w:r>
          </w:p>
        </w:tc>
        <w:tc>
          <w:tcPr>
            <w:tcW w:w="236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986" w:rsidTr="007A1986">
        <w:trPr>
          <w:trHeight w:val="70"/>
        </w:trPr>
        <w:tc>
          <w:tcPr>
            <w:tcW w:w="3374" w:type="dxa"/>
            <w:hideMark/>
          </w:tcPr>
          <w:p w:rsidR="007A1986" w:rsidRPr="00DB5E90" w:rsidRDefault="007A1986" w:rsidP="00F75359">
            <w:pPr>
              <w:pStyle w:val="ac"/>
              <w:rPr>
                <w:sz w:val="20"/>
              </w:rPr>
            </w:pPr>
            <w:r w:rsidRPr="00DB5E90">
              <w:rPr>
                <w:sz w:val="20"/>
              </w:rPr>
              <w:t xml:space="preserve">в Приволжском филиале ПАО «Промсвязьбанк» </w:t>
            </w:r>
          </w:p>
        </w:tc>
        <w:tc>
          <w:tcPr>
            <w:tcW w:w="236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986" w:rsidTr="007A1986">
        <w:tc>
          <w:tcPr>
            <w:tcW w:w="3374" w:type="dxa"/>
            <w:hideMark/>
          </w:tcPr>
          <w:p w:rsidR="007A1986" w:rsidRDefault="007A1986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986" w:rsidRPr="00F8279A" w:rsidTr="007A1986">
        <w:tc>
          <w:tcPr>
            <w:tcW w:w="3374" w:type="dxa"/>
            <w:hideMark/>
          </w:tcPr>
          <w:p w:rsidR="007A1986" w:rsidRDefault="007A1986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r w:rsidRPr="007A19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bastion.utch@yandex.ru</w:t>
            </w:r>
          </w:p>
        </w:tc>
        <w:tc>
          <w:tcPr>
            <w:tcW w:w="236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15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285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A1986" w:rsidTr="007A1986">
        <w:tc>
          <w:tcPr>
            <w:tcW w:w="3374" w:type="dxa"/>
          </w:tcPr>
          <w:p w:rsidR="007A1986" w:rsidRDefault="007A1986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сайт: </w:t>
            </w:r>
            <w:r w:rsidRPr="007A1986">
              <w:rPr>
                <w:rFonts w:ascii="Times New Roman" w:hAnsi="Times New Roman" w:cs="Times New Roman"/>
                <w:sz w:val="18"/>
                <w:szCs w:val="18"/>
              </w:rPr>
              <w:t>bastion-prof.ru</w:t>
            </w:r>
          </w:p>
          <w:p w:rsidR="007A1986" w:rsidRDefault="007A1986">
            <w:pPr>
              <w:ind w:firstLine="0"/>
            </w:pPr>
          </w:p>
        </w:tc>
        <w:tc>
          <w:tcPr>
            <w:tcW w:w="236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986" w:rsidTr="007A1986"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1986" w:rsidRDefault="007A1986" w:rsidP="007A1986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Голева</w:t>
            </w:r>
            <w:proofErr w:type="spellEnd"/>
          </w:p>
        </w:tc>
        <w:tc>
          <w:tcPr>
            <w:tcW w:w="236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986" w:rsidTr="007A1986">
        <w:trPr>
          <w:trHeight w:val="61"/>
        </w:trPr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(подпись, расшифровка подписи)</w:t>
            </w:r>
          </w:p>
        </w:tc>
        <w:tc>
          <w:tcPr>
            <w:tcW w:w="236" w:type="dxa"/>
          </w:tcPr>
          <w:p w:rsidR="007A1986" w:rsidRDefault="007A198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(подпись, расшифровка подписи)</w:t>
            </w:r>
          </w:p>
        </w:tc>
        <w:tc>
          <w:tcPr>
            <w:tcW w:w="247" w:type="dxa"/>
          </w:tcPr>
          <w:p w:rsidR="007A1986" w:rsidRDefault="007A198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(подпись, расшифровка подписи)</w:t>
            </w:r>
          </w:p>
        </w:tc>
      </w:tr>
      <w:tr w:rsidR="007A1986" w:rsidTr="007A1986">
        <w:trPr>
          <w:trHeight w:val="61"/>
        </w:trPr>
        <w:tc>
          <w:tcPr>
            <w:tcW w:w="3374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7A1986" w:rsidRDefault="007A198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dxa"/>
          </w:tcPr>
          <w:p w:rsidR="007A1986" w:rsidRDefault="007A198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</w:tcPr>
          <w:p w:rsidR="007A1986" w:rsidRDefault="007A198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986" w:rsidTr="007A1986">
        <w:trPr>
          <w:trHeight w:val="71"/>
        </w:trPr>
        <w:tc>
          <w:tcPr>
            <w:tcW w:w="3374" w:type="dxa"/>
            <w:hideMark/>
          </w:tcPr>
          <w:p w:rsidR="007A1986" w:rsidRDefault="007A198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36" w:type="dxa"/>
          </w:tcPr>
          <w:p w:rsidR="007A1986" w:rsidRDefault="007A198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7" w:type="dxa"/>
            <w:hideMark/>
          </w:tcPr>
          <w:p w:rsidR="007A1986" w:rsidRDefault="007A198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47" w:type="dxa"/>
          </w:tcPr>
          <w:p w:rsidR="007A1986" w:rsidRDefault="007A198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</w:tcPr>
          <w:p w:rsidR="007A1986" w:rsidRDefault="007A198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1986" w:rsidRDefault="007A1986" w:rsidP="007A1986">
      <w:pPr>
        <w:tabs>
          <w:tab w:val="left" w:pos="720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A1986" w:rsidRDefault="007A1986" w:rsidP="007A1986">
      <w:pPr>
        <w:tabs>
          <w:tab w:val="left" w:pos="720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A1986" w:rsidRDefault="007A1986" w:rsidP="007A1986">
      <w:pPr>
        <w:tabs>
          <w:tab w:val="left" w:pos="720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A1986" w:rsidRDefault="007A1986" w:rsidP="007A1986">
      <w:pPr>
        <w:tabs>
          <w:tab w:val="left" w:pos="720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7A1986" w:rsidRDefault="007A1986" w:rsidP="007A1986">
      <w:pPr>
        <w:tabs>
          <w:tab w:val="left" w:pos="7200"/>
        </w:tabs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информацией, указанной в п. 3.1.2. настоящего Договора ознакомле</w:t>
      </w:r>
      <w:proofErr w:type="gramStart"/>
      <w:r>
        <w:rPr>
          <w:rFonts w:ascii="Times New Roman" w:hAnsi="Times New Roman" w:cs="Times New Roman"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а)  </w:t>
      </w:r>
    </w:p>
    <w:p w:rsidR="007A1986" w:rsidRDefault="007A1986" w:rsidP="007A1986">
      <w:pPr>
        <w:tabs>
          <w:tab w:val="left" w:pos="7200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7A1986" w:rsidRDefault="007A1986" w:rsidP="007A1986">
      <w:pPr>
        <w:tabs>
          <w:tab w:val="left" w:pos="9206"/>
        </w:tabs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(подпись, расшифровка подписи, дата)</w:t>
      </w:r>
    </w:p>
    <w:p w:rsidR="007A1986" w:rsidRDefault="007A1986" w:rsidP="007A1986">
      <w:pPr>
        <w:rPr>
          <w:rFonts w:ascii="Times New Roman" w:hAnsi="Times New Roman" w:cs="Times New Roman"/>
          <w:sz w:val="22"/>
          <w:szCs w:val="22"/>
        </w:rPr>
      </w:pPr>
    </w:p>
    <w:sectPr w:rsidR="007A1986" w:rsidSect="007A198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005"/>
    <w:multiLevelType w:val="multilevel"/>
    <w:tmpl w:val="87C4EE20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682" w:hanging="540"/>
      </w:pPr>
    </w:lvl>
    <w:lvl w:ilvl="2">
      <w:start w:val="1"/>
      <w:numFmt w:val="decimal"/>
      <w:lvlText w:val="%1.%2.%3."/>
      <w:lvlJc w:val="left"/>
      <w:pPr>
        <w:ind w:left="100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">
    <w:nsid w:val="601A22B3"/>
    <w:multiLevelType w:val="multilevel"/>
    <w:tmpl w:val="56846828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53" w:hanging="54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num w:numId="1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27"/>
    <w:rsid w:val="00202027"/>
    <w:rsid w:val="007A1986"/>
    <w:rsid w:val="00955317"/>
    <w:rsid w:val="00A9669C"/>
    <w:rsid w:val="00C33C4D"/>
    <w:rsid w:val="00F76DCC"/>
    <w:rsid w:val="00F8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198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9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semiHidden/>
    <w:unhideWhenUsed/>
    <w:rsid w:val="007A1986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7A198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7A198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7A1986"/>
    <w:pPr>
      <w:ind w:firstLine="0"/>
      <w:jc w:val="left"/>
    </w:pPr>
  </w:style>
  <w:style w:type="character" w:customStyle="1" w:styleId="a7">
    <w:name w:val="Гипертекстовая ссылка"/>
    <w:uiPriority w:val="99"/>
    <w:rsid w:val="007A1986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Title"/>
    <w:basedOn w:val="a"/>
    <w:next w:val="a9"/>
    <w:link w:val="aa"/>
    <w:qFormat/>
    <w:rsid w:val="007A1986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20"/>
      <w:lang w:eastAsia="ar-SA"/>
    </w:rPr>
  </w:style>
  <w:style w:type="character" w:customStyle="1" w:styleId="aa">
    <w:name w:val="Название Знак"/>
    <w:basedOn w:val="a0"/>
    <w:link w:val="a8"/>
    <w:rsid w:val="007A198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7A1986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7A19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7A1986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7A198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198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9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semiHidden/>
    <w:unhideWhenUsed/>
    <w:rsid w:val="007A1986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7A198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7A198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7A1986"/>
    <w:pPr>
      <w:ind w:firstLine="0"/>
      <w:jc w:val="left"/>
    </w:pPr>
  </w:style>
  <w:style w:type="character" w:customStyle="1" w:styleId="a7">
    <w:name w:val="Гипертекстовая ссылка"/>
    <w:uiPriority w:val="99"/>
    <w:rsid w:val="007A1986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Title"/>
    <w:basedOn w:val="a"/>
    <w:next w:val="a9"/>
    <w:link w:val="aa"/>
    <w:qFormat/>
    <w:rsid w:val="007A1986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20"/>
      <w:lang w:eastAsia="ar-SA"/>
    </w:rPr>
  </w:style>
  <w:style w:type="character" w:customStyle="1" w:styleId="aa">
    <w:name w:val="Название Знак"/>
    <w:basedOn w:val="a0"/>
    <w:link w:val="a8"/>
    <w:rsid w:val="007A198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7A1986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7A19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7A1986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7A198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2024-02-09T11:23:00Z</dcterms:created>
  <dcterms:modified xsi:type="dcterms:W3CDTF">2024-02-13T04:49:00Z</dcterms:modified>
</cp:coreProperties>
</file>